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2"/>
          <w:lang w:val="zh-CN"/>
        </w:rPr>
      </w:pPr>
      <w:r>
        <w:rPr>
          <w:rFonts w:hint="eastAsia" w:ascii="宋体" w:hAnsi="宋体"/>
          <w:b/>
          <w:sz w:val="32"/>
          <w:lang w:val="zh-CN"/>
        </w:rPr>
        <w:t>申请组织执行的标准清单</w:t>
      </w:r>
    </w:p>
    <w:p>
      <w:pPr>
        <w:spacing w:line="360" w:lineRule="auto"/>
        <w:rPr>
          <w:rFonts w:ascii="Times New Roman" w:hAnsi="Times New Roman" w:eastAsia="Times New Roman"/>
          <w:sz w:val="24"/>
          <w:u w:val="single"/>
        </w:rPr>
      </w:pPr>
      <w:r>
        <w:rPr>
          <w:rFonts w:hint="eastAsia" w:ascii="宋体" w:hAnsi="宋体"/>
          <w:b/>
          <w:sz w:val="24"/>
          <w:lang w:val="zh-CN"/>
        </w:rPr>
        <w:t>组织名称：</w:t>
      </w:r>
      <w:r>
        <w:rPr>
          <w:rFonts w:ascii="Times New Roman" w:hAnsi="Times New Roman" w:eastAsia="Times New Roman"/>
          <w:sz w:val="24"/>
          <w:u w:val="single"/>
        </w:rPr>
        <w:t xml:space="preserve">                                          </w:t>
      </w:r>
    </w:p>
    <w:p>
      <w:pPr>
        <w:spacing w:line="360" w:lineRule="auto"/>
        <w:rPr>
          <w:rFonts w:ascii="Times New Roman" w:hAnsi="Times New Roman" w:eastAsia="Times New Roman"/>
          <w:sz w:val="24"/>
          <w:u w:val="single"/>
          <w:lang w:val="zh-CN"/>
        </w:rPr>
      </w:pPr>
    </w:p>
    <w:tbl>
      <w:tblPr>
        <w:tblStyle w:val="5"/>
        <w:tblW w:w="10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2157"/>
        <w:gridCol w:w="2088"/>
        <w:gridCol w:w="1516"/>
        <w:gridCol w:w="2250"/>
        <w:gridCol w:w="2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93" w:type="dxa"/>
            <w:vAlign w:val="center"/>
          </w:tcPr>
          <w:p>
            <w:pPr>
              <w:widowControl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157" w:type="dxa"/>
            <w:vAlign w:val="center"/>
          </w:tcPr>
          <w:p>
            <w:pPr>
              <w:widowControl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产品名称</w:t>
            </w:r>
          </w:p>
        </w:tc>
        <w:tc>
          <w:tcPr>
            <w:tcW w:w="2088" w:type="dxa"/>
            <w:vAlign w:val="center"/>
          </w:tcPr>
          <w:p>
            <w:pPr>
              <w:widowControl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执行标准名称</w:t>
            </w:r>
          </w:p>
        </w:tc>
        <w:tc>
          <w:tcPr>
            <w:tcW w:w="1516" w:type="dxa"/>
            <w:vAlign w:val="center"/>
          </w:tcPr>
          <w:p>
            <w:pPr>
              <w:widowControl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标准代号</w:t>
            </w:r>
          </w:p>
        </w:tc>
        <w:tc>
          <w:tcPr>
            <w:tcW w:w="2250" w:type="dxa"/>
            <w:vAlign w:val="center"/>
          </w:tcPr>
          <w:p>
            <w:pPr>
              <w:widowControl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4"/>
              </w:rPr>
              <w:t>标准状态</w:t>
            </w:r>
          </w:p>
        </w:tc>
        <w:tc>
          <w:tcPr>
            <w:tcW w:w="2242" w:type="dxa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备注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157" w:type="dxa"/>
          </w:tcPr>
          <w:p>
            <w:pPr>
              <w:widowControl w:val="0"/>
            </w:pPr>
          </w:p>
        </w:tc>
        <w:tc>
          <w:tcPr>
            <w:tcW w:w="2088" w:type="dxa"/>
          </w:tcPr>
          <w:p>
            <w:pPr>
              <w:widowControl w:val="0"/>
            </w:pPr>
          </w:p>
        </w:tc>
        <w:tc>
          <w:tcPr>
            <w:tcW w:w="1516" w:type="dxa"/>
          </w:tcPr>
          <w:p>
            <w:pPr>
              <w:widowControl w:val="0"/>
            </w:pPr>
          </w:p>
        </w:tc>
        <w:tc>
          <w:tcPr>
            <w:tcW w:w="2250" w:type="dxa"/>
          </w:tcPr>
          <w:p>
            <w:pPr>
              <w:widowControl w:val="0"/>
            </w:pPr>
          </w:p>
        </w:tc>
        <w:tc>
          <w:tcPr>
            <w:tcW w:w="2242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157" w:type="dxa"/>
          </w:tcPr>
          <w:p>
            <w:pPr>
              <w:widowControl w:val="0"/>
            </w:pPr>
          </w:p>
        </w:tc>
        <w:tc>
          <w:tcPr>
            <w:tcW w:w="2088" w:type="dxa"/>
          </w:tcPr>
          <w:p>
            <w:pPr>
              <w:widowControl w:val="0"/>
            </w:pPr>
          </w:p>
        </w:tc>
        <w:tc>
          <w:tcPr>
            <w:tcW w:w="1516" w:type="dxa"/>
          </w:tcPr>
          <w:p>
            <w:pPr>
              <w:widowControl w:val="0"/>
            </w:pPr>
          </w:p>
        </w:tc>
        <w:tc>
          <w:tcPr>
            <w:tcW w:w="2250" w:type="dxa"/>
          </w:tcPr>
          <w:p>
            <w:pPr>
              <w:widowControl w:val="0"/>
            </w:pPr>
          </w:p>
        </w:tc>
        <w:tc>
          <w:tcPr>
            <w:tcW w:w="2242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157" w:type="dxa"/>
          </w:tcPr>
          <w:p>
            <w:pPr>
              <w:widowControl w:val="0"/>
            </w:pPr>
          </w:p>
        </w:tc>
        <w:tc>
          <w:tcPr>
            <w:tcW w:w="2088" w:type="dxa"/>
          </w:tcPr>
          <w:p>
            <w:pPr>
              <w:widowControl w:val="0"/>
            </w:pPr>
          </w:p>
        </w:tc>
        <w:tc>
          <w:tcPr>
            <w:tcW w:w="1516" w:type="dxa"/>
          </w:tcPr>
          <w:p>
            <w:pPr>
              <w:widowControl w:val="0"/>
            </w:pPr>
          </w:p>
        </w:tc>
        <w:tc>
          <w:tcPr>
            <w:tcW w:w="2250" w:type="dxa"/>
          </w:tcPr>
          <w:p>
            <w:pPr>
              <w:widowControl w:val="0"/>
            </w:pPr>
          </w:p>
        </w:tc>
        <w:tc>
          <w:tcPr>
            <w:tcW w:w="2242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157" w:type="dxa"/>
          </w:tcPr>
          <w:p>
            <w:pPr>
              <w:widowControl w:val="0"/>
            </w:pPr>
          </w:p>
        </w:tc>
        <w:tc>
          <w:tcPr>
            <w:tcW w:w="2088" w:type="dxa"/>
          </w:tcPr>
          <w:p>
            <w:pPr>
              <w:widowControl w:val="0"/>
            </w:pPr>
          </w:p>
        </w:tc>
        <w:tc>
          <w:tcPr>
            <w:tcW w:w="1516" w:type="dxa"/>
          </w:tcPr>
          <w:p>
            <w:pPr>
              <w:widowControl w:val="0"/>
            </w:pPr>
          </w:p>
        </w:tc>
        <w:tc>
          <w:tcPr>
            <w:tcW w:w="2250" w:type="dxa"/>
          </w:tcPr>
          <w:p>
            <w:pPr>
              <w:widowControl w:val="0"/>
            </w:pPr>
          </w:p>
        </w:tc>
        <w:tc>
          <w:tcPr>
            <w:tcW w:w="2242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157" w:type="dxa"/>
          </w:tcPr>
          <w:p>
            <w:pPr>
              <w:widowControl w:val="0"/>
            </w:pPr>
          </w:p>
        </w:tc>
        <w:tc>
          <w:tcPr>
            <w:tcW w:w="2088" w:type="dxa"/>
          </w:tcPr>
          <w:p>
            <w:pPr>
              <w:widowControl w:val="0"/>
            </w:pPr>
          </w:p>
        </w:tc>
        <w:tc>
          <w:tcPr>
            <w:tcW w:w="1516" w:type="dxa"/>
          </w:tcPr>
          <w:p>
            <w:pPr>
              <w:widowControl w:val="0"/>
            </w:pPr>
          </w:p>
        </w:tc>
        <w:tc>
          <w:tcPr>
            <w:tcW w:w="2250" w:type="dxa"/>
          </w:tcPr>
          <w:p>
            <w:pPr>
              <w:widowControl w:val="0"/>
            </w:pPr>
          </w:p>
        </w:tc>
        <w:tc>
          <w:tcPr>
            <w:tcW w:w="2242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157" w:type="dxa"/>
          </w:tcPr>
          <w:p>
            <w:pPr>
              <w:widowControl w:val="0"/>
            </w:pPr>
          </w:p>
        </w:tc>
        <w:tc>
          <w:tcPr>
            <w:tcW w:w="2088" w:type="dxa"/>
          </w:tcPr>
          <w:p>
            <w:pPr>
              <w:widowControl w:val="0"/>
            </w:pPr>
          </w:p>
        </w:tc>
        <w:tc>
          <w:tcPr>
            <w:tcW w:w="1516" w:type="dxa"/>
          </w:tcPr>
          <w:p>
            <w:pPr>
              <w:widowControl w:val="0"/>
            </w:pPr>
          </w:p>
        </w:tc>
        <w:tc>
          <w:tcPr>
            <w:tcW w:w="2250" w:type="dxa"/>
          </w:tcPr>
          <w:p>
            <w:pPr>
              <w:widowControl w:val="0"/>
            </w:pPr>
          </w:p>
        </w:tc>
        <w:tc>
          <w:tcPr>
            <w:tcW w:w="2242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157" w:type="dxa"/>
          </w:tcPr>
          <w:p>
            <w:pPr>
              <w:widowControl w:val="0"/>
            </w:pPr>
          </w:p>
        </w:tc>
        <w:tc>
          <w:tcPr>
            <w:tcW w:w="2088" w:type="dxa"/>
          </w:tcPr>
          <w:p>
            <w:pPr>
              <w:widowControl w:val="0"/>
            </w:pPr>
          </w:p>
        </w:tc>
        <w:tc>
          <w:tcPr>
            <w:tcW w:w="1516" w:type="dxa"/>
          </w:tcPr>
          <w:p>
            <w:pPr>
              <w:widowControl w:val="0"/>
            </w:pPr>
          </w:p>
        </w:tc>
        <w:tc>
          <w:tcPr>
            <w:tcW w:w="2250" w:type="dxa"/>
          </w:tcPr>
          <w:p>
            <w:pPr>
              <w:widowControl w:val="0"/>
            </w:pPr>
          </w:p>
        </w:tc>
        <w:tc>
          <w:tcPr>
            <w:tcW w:w="2242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157" w:type="dxa"/>
          </w:tcPr>
          <w:p>
            <w:pPr>
              <w:widowControl w:val="0"/>
            </w:pPr>
          </w:p>
        </w:tc>
        <w:tc>
          <w:tcPr>
            <w:tcW w:w="2088" w:type="dxa"/>
          </w:tcPr>
          <w:p>
            <w:pPr>
              <w:widowControl w:val="0"/>
            </w:pPr>
          </w:p>
        </w:tc>
        <w:tc>
          <w:tcPr>
            <w:tcW w:w="1516" w:type="dxa"/>
          </w:tcPr>
          <w:p>
            <w:pPr>
              <w:widowControl w:val="0"/>
            </w:pPr>
          </w:p>
        </w:tc>
        <w:tc>
          <w:tcPr>
            <w:tcW w:w="2250" w:type="dxa"/>
          </w:tcPr>
          <w:p>
            <w:pPr>
              <w:widowControl w:val="0"/>
            </w:pPr>
          </w:p>
        </w:tc>
        <w:tc>
          <w:tcPr>
            <w:tcW w:w="2242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157" w:type="dxa"/>
          </w:tcPr>
          <w:p>
            <w:pPr>
              <w:widowControl w:val="0"/>
            </w:pPr>
          </w:p>
        </w:tc>
        <w:tc>
          <w:tcPr>
            <w:tcW w:w="2088" w:type="dxa"/>
          </w:tcPr>
          <w:p>
            <w:pPr>
              <w:widowControl w:val="0"/>
            </w:pPr>
          </w:p>
        </w:tc>
        <w:tc>
          <w:tcPr>
            <w:tcW w:w="1516" w:type="dxa"/>
          </w:tcPr>
          <w:p>
            <w:pPr>
              <w:widowControl w:val="0"/>
            </w:pPr>
          </w:p>
        </w:tc>
        <w:tc>
          <w:tcPr>
            <w:tcW w:w="2250" w:type="dxa"/>
          </w:tcPr>
          <w:p>
            <w:pPr>
              <w:widowControl w:val="0"/>
            </w:pPr>
          </w:p>
        </w:tc>
        <w:tc>
          <w:tcPr>
            <w:tcW w:w="2242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157" w:type="dxa"/>
          </w:tcPr>
          <w:p>
            <w:pPr>
              <w:widowControl w:val="0"/>
            </w:pPr>
          </w:p>
        </w:tc>
        <w:tc>
          <w:tcPr>
            <w:tcW w:w="2088" w:type="dxa"/>
          </w:tcPr>
          <w:p>
            <w:pPr>
              <w:widowControl w:val="0"/>
            </w:pPr>
          </w:p>
        </w:tc>
        <w:tc>
          <w:tcPr>
            <w:tcW w:w="1516" w:type="dxa"/>
          </w:tcPr>
          <w:p>
            <w:pPr>
              <w:widowControl w:val="0"/>
            </w:pPr>
          </w:p>
        </w:tc>
        <w:tc>
          <w:tcPr>
            <w:tcW w:w="2250" w:type="dxa"/>
          </w:tcPr>
          <w:p>
            <w:pPr>
              <w:widowControl w:val="0"/>
            </w:pPr>
          </w:p>
        </w:tc>
        <w:tc>
          <w:tcPr>
            <w:tcW w:w="2242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157" w:type="dxa"/>
          </w:tcPr>
          <w:p>
            <w:pPr>
              <w:widowControl w:val="0"/>
            </w:pPr>
          </w:p>
        </w:tc>
        <w:tc>
          <w:tcPr>
            <w:tcW w:w="2088" w:type="dxa"/>
          </w:tcPr>
          <w:p>
            <w:pPr>
              <w:widowControl w:val="0"/>
            </w:pPr>
          </w:p>
        </w:tc>
        <w:tc>
          <w:tcPr>
            <w:tcW w:w="1516" w:type="dxa"/>
          </w:tcPr>
          <w:p>
            <w:pPr>
              <w:widowControl w:val="0"/>
            </w:pPr>
          </w:p>
        </w:tc>
        <w:tc>
          <w:tcPr>
            <w:tcW w:w="2250" w:type="dxa"/>
          </w:tcPr>
          <w:p>
            <w:pPr>
              <w:widowControl w:val="0"/>
            </w:pPr>
          </w:p>
        </w:tc>
        <w:tc>
          <w:tcPr>
            <w:tcW w:w="2242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157" w:type="dxa"/>
          </w:tcPr>
          <w:p>
            <w:pPr>
              <w:widowControl w:val="0"/>
            </w:pPr>
          </w:p>
        </w:tc>
        <w:tc>
          <w:tcPr>
            <w:tcW w:w="2088" w:type="dxa"/>
          </w:tcPr>
          <w:p>
            <w:pPr>
              <w:widowControl w:val="0"/>
            </w:pPr>
          </w:p>
        </w:tc>
        <w:tc>
          <w:tcPr>
            <w:tcW w:w="1516" w:type="dxa"/>
          </w:tcPr>
          <w:p>
            <w:pPr>
              <w:widowControl w:val="0"/>
            </w:pPr>
          </w:p>
        </w:tc>
        <w:tc>
          <w:tcPr>
            <w:tcW w:w="2250" w:type="dxa"/>
          </w:tcPr>
          <w:p>
            <w:pPr>
              <w:widowControl w:val="0"/>
            </w:pPr>
          </w:p>
        </w:tc>
        <w:tc>
          <w:tcPr>
            <w:tcW w:w="2242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157" w:type="dxa"/>
          </w:tcPr>
          <w:p>
            <w:pPr>
              <w:widowControl w:val="0"/>
            </w:pPr>
          </w:p>
        </w:tc>
        <w:tc>
          <w:tcPr>
            <w:tcW w:w="2088" w:type="dxa"/>
          </w:tcPr>
          <w:p>
            <w:pPr>
              <w:widowControl w:val="0"/>
            </w:pPr>
          </w:p>
        </w:tc>
        <w:tc>
          <w:tcPr>
            <w:tcW w:w="1516" w:type="dxa"/>
          </w:tcPr>
          <w:p>
            <w:pPr>
              <w:widowControl w:val="0"/>
            </w:pPr>
          </w:p>
        </w:tc>
        <w:tc>
          <w:tcPr>
            <w:tcW w:w="2250" w:type="dxa"/>
          </w:tcPr>
          <w:p>
            <w:pPr>
              <w:widowControl w:val="0"/>
            </w:pPr>
          </w:p>
        </w:tc>
        <w:tc>
          <w:tcPr>
            <w:tcW w:w="2242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157" w:type="dxa"/>
          </w:tcPr>
          <w:p>
            <w:pPr>
              <w:widowControl w:val="0"/>
            </w:pPr>
          </w:p>
        </w:tc>
        <w:tc>
          <w:tcPr>
            <w:tcW w:w="2088" w:type="dxa"/>
          </w:tcPr>
          <w:p>
            <w:pPr>
              <w:widowControl w:val="0"/>
            </w:pPr>
          </w:p>
        </w:tc>
        <w:tc>
          <w:tcPr>
            <w:tcW w:w="1516" w:type="dxa"/>
          </w:tcPr>
          <w:p>
            <w:pPr>
              <w:widowControl w:val="0"/>
            </w:pPr>
          </w:p>
        </w:tc>
        <w:tc>
          <w:tcPr>
            <w:tcW w:w="2250" w:type="dxa"/>
          </w:tcPr>
          <w:p>
            <w:pPr>
              <w:widowControl w:val="0"/>
            </w:pPr>
          </w:p>
        </w:tc>
        <w:tc>
          <w:tcPr>
            <w:tcW w:w="2242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157" w:type="dxa"/>
          </w:tcPr>
          <w:p>
            <w:pPr>
              <w:widowControl w:val="0"/>
            </w:pPr>
          </w:p>
        </w:tc>
        <w:tc>
          <w:tcPr>
            <w:tcW w:w="2088" w:type="dxa"/>
          </w:tcPr>
          <w:p>
            <w:pPr>
              <w:widowControl w:val="0"/>
            </w:pPr>
          </w:p>
        </w:tc>
        <w:tc>
          <w:tcPr>
            <w:tcW w:w="1516" w:type="dxa"/>
          </w:tcPr>
          <w:p>
            <w:pPr>
              <w:widowControl w:val="0"/>
            </w:pPr>
          </w:p>
        </w:tc>
        <w:tc>
          <w:tcPr>
            <w:tcW w:w="2250" w:type="dxa"/>
          </w:tcPr>
          <w:p>
            <w:pPr>
              <w:widowControl w:val="0"/>
            </w:pPr>
          </w:p>
        </w:tc>
        <w:tc>
          <w:tcPr>
            <w:tcW w:w="2242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157" w:type="dxa"/>
          </w:tcPr>
          <w:p>
            <w:pPr>
              <w:widowControl w:val="0"/>
            </w:pPr>
          </w:p>
        </w:tc>
        <w:tc>
          <w:tcPr>
            <w:tcW w:w="2088" w:type="dxa"/>
          </w:tcPr>
          <w:p>
            <w:pPr>
              <w:widowControl w:val="0"/>
            </w:pPr>
          </w:p>
        </w:tc>
        <w:tc>
          <w:tcPr>
            <w:tcW w:w="1516" w:type="dxa"/>
          </w:tcPr>
          <w:p>
            <w:pPr>
              <w:widowControl w:val="0"/>
            </w:pPr>
          </w:p>
        </w:tc>
        <w:tc>
          <w:tcPr>
            <w:tcW w:w="2250" w:type="dxa"/>
          </w:tcPr>
          <w:p>
            <w:pPr>
              <w:widowControl w:val="0"/>
            </w:pPr>
          </w:p>
        </w:tc>
        <w:tc>
          <w:tcPr>
            <w:tcW w:w="2242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157" w:type="dxa"/>
          </w:tcPr>
          <w:p>
            <w:pPr>
              <w:widowControl w:val="0"/>
            </w:pPr>
          </w:p>
        </w:tc>
        <w:tc>
          <w:tcPr>
            <w:tcW w:w="2088" w:type="dxa"/>
          </w:tcPr>
          <w:p>
            <w:pPr>
              <w:widowControl w:val="0"/>
            </w:pPr>
          </w:p>
        </w:tc>
        <w:tc>
          <w:tcPr>
            <w:tcW w:w="1516" w:type="dxa"/>
          </w:tcPr>
          <w:p>
            <w:pPr>
              <w:widowControl w:val="0"/>
            </w:pPr>
          </w:p>
        </w:tc>
        <w:tc>
          <w:tcPr>
            <w:tcW w:w="2250" w:type="dxa"/>
          </w:tcPr>
          <w:p>
            <w:pPr>
              <w:widowControl w:val="0"/>
            </w:pPr>
          </w:p>
        </w:tc>
        <w:tc>
          <w:tcPr>
            <w:tcW w:w="2242" w:type="dxa"/>
          </w:tcPr>
          <w:p>
            <w:pPr>
              <w:widowControl w:val="0"/>
            </w:pPr>
          </w:p>
        </w:tc>
      </w:tr>
    </w:tbl>
    <w:p>
      <w:pPr>
        <w:rPr>
          <w:w w:val="90"/>
          <w:szCs w:val="21"/>
        </w:rPr>
      </w:pPr>
      <w:r>
        <w:rPr>
          <w:rFonts w:hint="eastAsia"/>
          <w:w w:val="90"/>
          <w:szCs w:val="21"/>
        </w:rPr>
        <w:t>注：</w:t>
      </w:r>
      <w:r>
        <w:rPr>
          <w:rFonts w:hint="eastAsia" w:ascii="宋体" w:hAnsi="宋体"/>
          <w:w w:val="90"/>
          <w:sz w:val="24"/>
        </w:rPr>
        <w:t>请申请客户提供真实、齐全、有效的信息。如提供信息不实，造成的一切后果，均由申请认证客户承担。</w:t>
      </w:r>
    </w:p>
    <w:p/>
    <w:sectPr>
      <w:headerReference r:id="rId3" w:type="default"/>
      <w:pgSz w:w="12240" w:h="15840"/>
      <w:pgMar w:top="720" w:right="720" w:bottom="720" w:left="720" w:header="227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eastAsia" w:ascii="创艺简标宋" w:hAnsi="宋体" w:eastAsia="创艺简标宋" w:cs="宋体"/>
        <w:szCs w:val="18"/>
      </w:rPr>
    </w:pPr>
    <w:r>
      <w:rPr>
        <w:rFonts w:hint="eastAsia" w:ascii="宋体" w:hAnsi="宋体" w:cs="宋体"/>
        <w:szCs w:val="18"/>
      </w:rPr>
      <w:t>国 兴 中 成 （北京） 认证 有限公司</w:t>
    </w:r>
    <w:r>
      <w:rPr>
        <w:rFonts w:hint="eastAsia" w:ascii="创艺简标宋" w:hAnsi="宋体" w:eastAsia="创艺简标宋" w:cs="宋体"/>
        <w:szCs w:val="18"/>
      </w:rPr>
      <w:t xml:space="preserve"> </w:t>
    </w:r>
  </w:p>
  <w:p>
    <w:pPr>
      <w:pStyle w:val="3"/>
      <w:pBdr>
        <w:bottom w:val="single" w:color="auto" w:sz="4" w:space="1"/>
      </w:pBdr>
      <w:rPr>
        <w:rFonts w:ascii="创艺简标宋" w:hAnsi="宋体" w:eastAsia="创艺简标宋" w:cs="宋体"/>
        <w:szCs w:val="18"/>
      </w:rPr>
    </w:pPr>
    <w:r>
      <w:rPr>
        <w:rFonts w:hint="eastAsia" w:ascii="创艺简标宋" w:hAnsi="宋体" w:eastAsia="创艺简标宋" w:cs="宋体"/>
        <w:szCs w:val="18"/>
      </w:rPr>
      <w:t>GuoXingZHongCHeng(Beijing)C</w:t>
    </w:r>
    <w:r>
      <w:rPr>
        <w:szCs w:val="18"/>
      </w:rPr>
      <w:t>ertification</w:t>
    </w:r>
    <w:r>
      <w:rPr>
        <w:rFonts w:hint="eastAsia"/>
        <w:szCs w:val="18"/>
      </w:rPr>
      <w:t xml:space="preserve"> </w:t>
    </w:r>
    <w:r>
      <w:rPr>
        <w:rFonts w:ascii="Arial" w:hAnsi="Arial" w:cs="Arial"/>
        <w:color w:val="333333"/>
        <w:szCs w:val="18"/>
        <w:shd w:val="clear" w:color="auto" w:fill="FFFFFF"/>
      </w:rPr>
      <w:t>Co. Ltd</w:t>
    </w:r>
    <w:r>
      <w:rPr>
        <w:rFonts w:hint="eastAsia" w:ascii="Arial" w:hAnsi="Arial" w:cs="Arial"/>
        <w:color w:val="333333"/>
        <w:szCs w:val="18"/>
        <w:shd w:val="clear" w:color="auto" w:fill="FFFFFF"/>
      </w:rPr>
      <w:t xml:space="preserve">                                                        </w:t>
    </w:r>
    <w:r>
      <w:rPr>
        <w:rFonts w:ascii="Arial" w:hAnsi="Arial" w:cs="Arial"/>
        <w:color w:val="333333"/>
        <w:szCs w:val="18"/>
        <w:shd w:val="clear" w:color="auto" w:fill="FFFFFF"/>
      </w:rPr>
      <w:t>GXZC-JL-03R-30 A0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72A27"/>
    <w:rsid w:val="004A1647"/>
    <w:rsid w:val="0073435D"/>
    <w:rsid w:val="0082274E"/>
    <w:rsid w:val="00A8795C"/>
    <w:rsid w:val="0A937123"/>
    <w:rsid w:val="31294D43"/>
    <w:rsid w:val="50280FD5"/>
    <w:rsid w:val="5ECB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226</Characters>
  <Lines>1</Lines>
  <Paragraphs>1</Paragraphs>
  <TotalTime>1</TotalTime>
  <ScaleCrop>false</ScaleCrop>
  <LinksUpToDate>false</LinksUpToDate>
  <CharactersWithSpaces>264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2017-10-20T07:00:00Z</dcterms:created>
  <dc:creator>Administrator</dc:creator>
  <cp:lastModifiedBy>高兴</cp:lastModifiedBy>
  <dcterms:modified xsi:type="dcterms:W3CDTF">2022-02-23T06:24:40Z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1DDC2531D0D44605B1B695F8DEE70FB4</vt:lpwstr>
  </property>
</Properties>
</file>